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B4" w:rsidRDefault="00F04D27" w:rsidP="00F04D27">
      <w:pPr>
        <w:jc w:val="center"/>
        <w:rPr>
          <w:lang w:val="tr-TR"/>
        </w:rPr>
      </w:pPr>
      <w:r>
        <w:rPr>
          <w:lang w:val="tr-TR"/>
        </w:rPr>
        <w:t>T.C.</w:t>
      </w:r>
    </w:p>
    <w:p w:rsidR="00F04D27" w:rsidRDefault="00F04D27" w:rsidP="00F04D27">
      <w:pPr>
        <w:jc w:val="center"/>
        <w:rPr>
          <w:lang w:val="tr-TR"/>
        </w:rPr>
      </w:pPr>
      <w:r>
        <w:rPr>
          <w:lang w:val="tr-TR"/>
        </w:rPr>
        <w:t>TRAKYA KALKINMA AJANSI</w:t>
      </w:r>
    </w:p>
    <w:p w:rsidR="00F04D27" w:rsidRDefault="00F04D27" w:rsidP="00F04D27">
      <w:pPr>
        <w:jc w:val="center"/>
        <w:rPr>
          <w:lang w:val="tr-TR"/>
        </w:rPr>
      </w:pPr>
      <w:r>
        <w:rPr>
          <w:lang w:val="tr-TR"/>
        </w:rPr>
        <w:t>KALKINMA KURULU</w:t>
      </w:r>
    </w:p>
    <w:p w:rsidR="00F04D27" w:rsidRDefault="00F04D27">
      <w:pPr>
        <w:rPr>
          <w:lang w:val="tr-TR"/>
        </w:rPr>
      </w:pPr>
    </w:p>
    <w:p w:rsidR="00F04D27" w:rsidRDefault="00A05620" w:rsidP="00F04D27">
      <w:pPr>
        <w:jc w:val="right"/>
        <w:rPr>
          <w:lang w:val="tr-TR"/>
        </w:rPr>
      </w:pPr>
      <w:r>
        <w:rPr>
          <w:lang w:val="tr-TR"/>
        </w:rPr>
        <w:t>25</w:t>
      </w:r>
      <w:r w:rsidR="00F04D27">
        <w:rPr>
          <w:lang w:val="tr-TR"/>
        </w:rPr>
        <w:t xml:space="preserve"> </w:t>
      </w:r>
      <w:r>
        <w:rPr>
          <w:lang w:val="tr-TR"/>
        </w:rPr>
        <w:t xml:space="preserve">Aralık </w:t>
      </w:r>
      <w:r w:rsidR="00EE6677">
        <w:rPr>
          <w:lang w:val="tr-TR"/>
        </w:rPr>
        <w:t>2014</w:t>
      </w:r>
    </w:p>
    <w:p w:rsidR="00F04D27" w:rsidRDefault="00F04D27" w:rsidP="00F04D27">
      <w:pPr>
        <w:jc w:val="center"/>
        <w:rPr>
          <w:lang w:val="tr-TR"/>
        </w:rPr>
      </w:pPr>
      <w:r>
        <w:rPr>
          <w:lang w:val="tr-TR"/>
        </w:rPr>
        <w:t>TUTANAK</w:t>
      </w:r>
    </w:p>
    <w:p w:rsidR="00F04D27" w:rsidRDefault="00F04D27" w:rsidP="00F04D27">
      <w:pPr>
        <w:rPr>
          <w:lang w:val="tr-TR"/>
        </w:rPr>
      </w:pPr>
    </w:p>
    <w:p w:rsidR="00F04D27" w:rsidRDefault="00F04D27" w:rsidP="00AD172E">
      <w:pPr>
        <w:jc w:val="both"/>
        <w:rPr>
          <w:lang w:val="tr-TR"/>
        </w:rPr>
      </w:pPr>
      <w:r>
        <w:rPr>
          <w:lang w:val="tr-TR"/>
        </w:rPr>
        <w:t>Trakya Kalkınma Ajansı’nın danışma organı olarak göre</w:t>
      </w:r>
      <w:r w:rsidR="00DD16E9">
        <w:rPr>
          <w:lang w:val="tr-TR"/>
        </w:rPr>
        <w:t>v yapan Kalkınma Kurulu’nun 2014</w:t>
      </w:r>
      <w:r>
        <w:rPr>
          <w:lang w:val="tr-TR"/>
        </w:rPr>
        <w:t xml:space="preserve"> yılına ait </w:t>
      </w:r>
      <w:r w:rsidR="00A05620">
        <w:rPr>
          <w:lang w:val="tr-TR"/>
        </w:rPr>
        <w:t>ikinci toplantısı 25</w:t>
      </w:r>
      <w:r>
        <w:rPr>
          <w:lang w:val="tr-TR"/>
        </w:rPr>
        <w:t xml:space="preserve"> </w:t>
      </w:r>
      <w:r w:rsidR="00A05620">
        <w:rPr>
          <w:lang w:val="tr-TR"/>
        </w:rPr>
        <w:t xml:space="preserve">Aralık </w:t>
      </w:r>
      <w:r w:rsidR="00DD16E9">
        <w:rPr>
          <w:lang w:val="tr-TR"/>
        </w:rPr>
        <w:t>2014</w:t>
      </w:r>
      <w:r>
        <w:rPr>
          <w:lang w:val="tr-TR"/>
        </w:rPr>
        <w:t xml:space="preserve"> tarihinde </w:t>
      </w:r>
      <w:r w:rsidR="00A05620">
        <w:rPr>
          <w:lang w:val="tr-TR"/>
        </w:rPr>
        <w:t xml:space="preserve">Edirne </w:t>
      </w:r>
      <w:r>
        <w:rPr>
          <w:lang w:val="tr-TR"/>
        </w:rPr>
        <w:t xml:space="preserve">ilinde </w:t>
      </w:r>
      <w:r w:rsidR="00A05620">
        <w:rPr>
          <w:lang w:val="tr-TR"/>
        </w:rPr>
        <w:t xml:space="preserve">Margi </w:t>
      </w:r>
      <w:r w:rsidR="00DD16E9">
        <w:rPr>
          <w:lang w:val="tr-TR"/>
        </w:rPr>
        <w:t xml:space="preserve">Otel’de </w:t>
      </w:r>
      <w:r>
        <w:rPr>
          <w:lang w:val="tr-TR"/>
        </w:rPr>
        <w:t>gerçekleştirildi. Saygı Duruşu ve İstiklal Marşı ile başlayan toplantıya Kalkınma Kurulu Başkanı Sn. Turhan Altıntel başkanlık yaptı.</w:t>
      </w:r>
      <w:r w:rsidR="008675A2">
        <w:rPr>
          <w:lang w:val="tr-TR"/>
        </w:rPr>
        <w:t xml:space="preserve"> Başkan</w:t>
      </w:r>
      <w:r w:rsidR="00781F31">
        <w:rPr>
          <w:lang w:val="tr-TR"/>
        </w:rPr>
        <w:t xml:space="preserve"> tarafından yoklama yapılarak 52</w:t>
      </w:r>
      <w:r w:rsidR="008675A2">
        <w:rPr>
          <w:lang w:val="tr-TR"/>
        </w:rPr>
        <w:t xml:space="preserve"> üye ile toplantı çoğunluğunun sağlandığı anlaşıldı.</w:t>
      </w:r>
    </w:p>
    <w:p w:rsidR="00F04D27" w:rsidRDefault="00F04D27" w:rsidP="00AD172E">
      <w:pPr>
        <w:jc w:val="both"/>
        <w:rPr>
          <w:lang w:val="tr-TR"/>
        </w:rPr>
      </w:pPr>
    </w:p>
    <w:p w:rsidR="00E43F52" w:rsidRDefault="00F04D27" w:rsidP="00AD172E">
      <w:pPr>
        <w:jc w:val="both"/>
        <w:rPr>
          <w:lang w:val="tr-TR"/>
        </w:rPr>
      </w:pPr>
      <w:r>
        <w:rPr>
          <w:lang w:val="tr-TR"/>
        </w:rPr>
        <w:t xml:space="preserve">Saygı Duruşu ve İstiklal Marşının okunmasının ardından </w:t>
      </w:r>
      <w:r w:rsidR="00E43F52">
        <w:rPr>
          <w:lang w:val="tr-TR"/>
        </w:rPr>
        <w:t xml:space="preserve">Kalkınma Kurulu Başkanı Sn. Turhan Altıntel Kalkınma Kurulu </w:t>
      </w:r>
      <w:r w:rsidR="009557A8">
        <w:rPr>
          <w:lang w:val="tr-TR"/>
        </w:rPr>
        <w:t>açılış</w:t>
      </w:r>
      <w:r w:rsidR="00EE6677">
        <w:rPr>
          <w:lang w:val="tr-TR"/>
        </w:rPr>
        <w:t xml:space="preserve"> konuşmasını yapmak üzere kürsüye çıktı. Sayın </w:t>
      </w:r>
      <w:r w:rsidR="009557A8">
        <w:rPr>
          <w:lang w:val="tr-TR"/>
        </w:rPr>
        <w:t>Altıntel</w:t>
      </w:r>
      <w:r w:rsidR="00EE6677">
        <w:rPr>
          <w:lang w:val="tr-TR"/>
        </w:rPr>
        <w:t xml:space="preserve">, </w:t>
      </w:r>
      <w:r w:rsidR="009557A8">
        <w:rPr>
          <w:lang w:val="tr-TR"/>
        </w:rPr>
        <w:t xml:space="preserve">Trakya Kalkınma Ajansı’nın kurulduğu 2010 yılından bu yana yürüttüğü faaliyetlere değinerek, 2014 yılı içerisinde gerçekleşen </w:t>
      </w:r>
      <w:r w:rsidR="006B022A" w:rsidRPr="006B022A">
        <w:rPr>
          <w:lang w:val="tr-TR"/>
        </w:rPr>
        <w:t>5.</w:t>
      </w:r>
      <w:r w:rsidR="006B022A">
        <w:rPr>
          <w:lang w:val="tr-TR"/>
        </w:rPr>
        <w:t xml:space="preserve"> </w:t>
      </w:r>
      <w:r w:rsidR="006B022A" w:rsidRPr="006B022A">
        <w:rPr>
          <w:lang w:val="tr-TR"/>
        </w:rPr>
        <w:t>Balkan ve Karadeniz Ülkeleri Kümelenme Günleri</w:t>
      </w:r>
      <w:r w:rsidR="006B022A">
        <w:rPr>
          <w:lang w:val="tr-TR"/>
        </w:rPr>
        <w:t xml:space="preserve"> ve Y</w:t>
      </w:r>
      <w:r w:rsidR="009557A8">
        <w:rPr>
          <w:lang w:val="tr-TR"/>
        </w:rPr>
        <w:t xml:space="preserve">örex fuarı etkinlikleri ile ilgili bilgiler verdi. Sn. Altıntel, Kalkınma Kurulu’nun </w:t>
      </w:r>
      <w:r w:rsidR="006B022A">
        <w:rPr>
          <w:lang w:val="tr-TR"/>
        </w:rPr>
        <w:t>yetkilerinin artırılması</w:t>
      </w:r>
      <w:r w:rsidR="009557A8">
        <w:rPr>
          <w:lang w:val="tr-TR"/>
        </w:rPr>
        <w:t xml:space="preserve"> yönündeki beklentileri</w:t>
      </w:r>
      <w:r w:rsidR="006B022A">
        <w:rPr>
          <w:lang w:val="tr-TR"/>
        </w:rPr>
        <w:t>ni</w:t>
      </w:r>
      <w:r w:rsidR="009557A8">
        <w:rPr>
          <w:lang w:val="tr-TR"/>
        </w:rPr>
        <w:t xml:space="preserve"> ifade etti. </w:t>
      </w:r>
    </w:p>
    <w:p w:rsidR="0048502B" w:rsidRDefault="0048502B" w:rsidP="00AD172E">
      <w:pPr>
        <w:jc w:val="both"/>
        <w:rPr>
          <w:lang w:val="tr-TR"/>
        </w:rPr>
      </w:pPr>
    </w:p>
    <w:p w:rsidR="00FA0211" w:rsidRDefault="003B5BED" w:rsidP="006B022A">
      <w:pPr>
        <w:jc w:val="both"/>
        <w:rPr>
          <w:lang w:val="tr-TR"/>
        </w:rPr>
      </w:pPr>
      <w:r>
        <w:rPr>
          <w:lang w:val="tr-TR"/>
        </w:rPr>
        <w:t>Kalkınma Kurulu Başkanı Sn. Turhan Altıntel’in ardından kürsüye gelen Trakya Kalkınma Ajansı Genel Sekreteri Sn. Mahmut Şahin, Kalkınma Kurulunun öneri ve eleştirilerinin, Kalkınma Ajansı çalışmalarında bir girdi ola</w:t>
      </w:r>
      <w:r w:rsidR="00FA0211">
        <w:rPr>
          <w:lang w:val="tr-TR"/>
        </w:rPr>
        <w:t xml:space="preserve">rak kullanıldığına işaret etti. Sn. Şahin, Ajans olarak mali kaynak aktarımından ziyade bilgi paylaşımından meydana gelen sinerjiyi daha fazla önemsediklerini vurguladı. Bu doğrultuda oluşturulan işbirliği platformlarının mali değeri ölçülemeyen bir kaynak oluşturduğunun altını çizdi. </w:t>
      </w:r>
    </w:p>
    <w:p w:rsidR="00381691" w:rsidRDefault="00381691" w:rsidP="006B022A">
      <w:pPr>
        <w:jc w:val="both"/>
        <w:rPr>
          <w:lang w:val="tr-TR"/>
        </w:rPr>
      </w:pPr>
    </w:p>
    <w:p w:rsidR="00FA0211" w:rsidRPr="00EA6195" w:rsidRDefault="00EA6195" w:rsidP="00FA0211">
      <w:pPr>
        <w:jc w:val="both"/>
        <w:rPr>
          <w:lang w:val="tr-TR"/>
        </w:rPr>
      </w:pPr>
      <w:r w:rsidRPr="00EA6195">
        <w:rPr>
          <w:lang w:val="tr-TR"/>
        </w:rPr>
        <w:t xml:space="preserve">Doç. Dr. Ümit İzmen, </w:t>
      </w:r>
      <w:r w:rsidR="00FA0211" w:rsidRPr="00EA6195">
        <w:rPr>
          <w:lang w:val="tr-TR"/>
        </w:rPr>
        <w:t>Trakya Kalkınma Ajansı ve TÜRKONFED arasında imzalanan protokol çerçevesinde yürütülen “Bölgesel Kalkınmada Yerel Dinamikler Ve Yatırım Ortamı İl Raporları” konu</w:t>
      </w:r>
      <w:r>
        <w:rPr>
          <w:lang w:val="tr-TR"/>
        </w:rPr>
        <w:t>sunda Kalkınma Kurulu üyelerine bir sunum gerçekleştirdi</w:t>
      </w:r>
      <w:r w:rsidR="00FA0211" w:rsidRPr="00EA6195">
        <w:rPr>
          <w:lang w:val="tr-TR"/>
        </w:rPr>
        <w:t>.</w:t>
      </w:r>
      <w:r>
        <w:rPr>
          <w:lang w:val="tr-TR"/>
        </w:rPr>
        <w:t xml:space="preserve"> Sn. İzmen, Dünya’da değişen kalkınma perspektifleri bağlamında kalkınma ajanslarının rolü, küresel ve bölgesel büyüme dinamikleri, ulusal ekonomi-bölgesel ekonomi arasındaki büyüme ilişkisi ve Trakya illeri için ortaya konan stratejik kurgu senaryolarına ilişkin bilgilendirmede bulundu. </w:t>
      </w:r>
    </w:p>
    <w:p w:rsidR="00381691" w:rsidRDefault="00381691" w:rsidP="00381691">
      <w:pPr>
        <w:jc w:val="both"/>
        <w:rPr>
          <w:b/>
          <w:lang w:val="tr-TR"/>
        </w:rPr>
      </w:pPr>
    </w:p>
    <w:p w:rsidR="00381691" w:rsidRPr="00D3224F" w:rsidRDefault="00381691" w:rsidP="00381691">
      <w:pPr>
        <w:jc w:val="both"/>
        <w:rPr>
          <w:lang w:val="tr-TR"/>
        </w:rPr>
      </w:pPr>
      <w:r>
        <w:rPr>
          <w:lang w:val="tr-TR"/>
        </w:rPr>
        <w:t xml:space="preserve">Ajans mali destek programlarına ilişkin sunum gerçekleştiren Trakya Kalkınma Ajansı Genel Sekreteri Sn. Mahmut Şahin, bugüne kadar mali destek programları kapsamında hangi öncelik alanlarında ne kadar ödeme yapıldığı konusunda bilgilendirmede bulundu. Yenilikçi fikir ve projelerin Ajans desteklerinde öncelikli bir konuma sahip olduğunun ve projelerde başvuru sahibinin değil projenin teknik kalitesinin değerlendirildiğinin altını çizdi. </w:t>
      </w:r>
    </w:p>
    <w:p w:rsidR="00381691" w:rsidRDefault="00381691" w:rsidP="00381691">
      <w:pPr>
        <w:jc w:val="both"/>
        <w:rPr>
          <w:lang w:val="tr-TR"/>
        </w:rPr>
      </w:pPr>
    </w:p>
    <w:p w:rsidR="00381691" w:rsidRPr="00381691" w:rsidRDefault="00381691" w:rsidP="00381691">
      <w:pPr>
        <w:jc w:val="both"/>
        <w:rPr>
          <w:lang w:val="tr-TR"/>
        </w:rPr>
      </w:pPr>
      <w:r>
        <w:rPr>
          <w:lang w:val="tr-TR"/>
        </w:rPr>
        <w:t xml:space="preserve">Soru ve öneri kısmında söz alan Uzunköprü Ticaret ve Sanayi Odası Başkanı Sn. Ercan İhtiyar, Kalkınma Kurulu toplantılarına Yönetim Kurulu üyelerinin katılması konusundaki talebini dile getirdi. </w:t>
      </w:r>
      <w:r w:rsidR="005334A7">
        <w:rPr>
          <w:lang w:val="tr-TR"/>
        </w:rPr>
        <w:t xml:space="preserve">Kalkınma Ajanslarının sunduğu mali desteklerin bölgesel kalkınmayı tetikleyici bir etki yaratma potansiyeli taşımayacağı, mali kaynakların tüm Trakya bölgesine dağılmasından ziyade, pilot bölgeler oluşturularak uygulanacak büyük çaplı projelerin daha verimli sonuç üreteceği yönündeki düşüncesini paylaştı. Kamu kurumlarına sağlanan mali destekleri eleştiren Sn. İhtiyar, Kalkınma Ajansı’nın özel sektörün önünü açıcı bir rol üstlenmesi gerektiğinin altını çizdi. </w:t>
      </w:r>
    </w:p>
    <w:p w:rsidR="00381691" w:rsidRDefault="00381691" w:rsidP="00381691">
      <w:pPr>
        <w:jc w:val="both"/>
        <w:rPr>
          <w:b/>
          <w:lang w:val="tr-TR"/>
        </w:rPr>
      </w:pPr>
    </w:p>
    <w:p w:rsidR="005334A7" w:rsidRDefault="005A7702" w:rsidP="00381691">
      <w:pPr>
        <w:jc w:val="both"/>
        <w:rPr>
          <w:lang w:val="tr-TR"/>
        </w:rPr>
      </w:pPr>
      <w:r>
        <w:rPr>
          <w:lang w:val="tr-TR"/>
        </w:rPr>
        <w:lastRenderedPageBreak/>
        <w:t xml:space="preserve">Nükleer mühendis Sn. Mehmet Ünal Azaklıoğulları, akıllı şehir konsepti üzerine fikirlerini paylaştı. Barcelona’da uygulanan sanal enstitü uygulamasını bir örnek model olarak paylaştı. Nükleer santral kurulumundan Türk alt yüklenicilere düşen payın artırılması ve bölge sanayicisinin bu paya talip olması yönündeki istek ve önerilerini dile getirdi. </w:t>
      </w:r>
    </w:p>
    <w:p w:rsidR="005A7702" w:rsidRDefault="005A7702" w:rsidP="00381691">
      <w:pPr>
        <w:jc w:val="both"/>
        <w:rPr>
          <w:lang w:val="tr-TR"/>
        </w:rPr>
      </w:pPr>
    </w:p>
    <w:p w:rsidR="005A7702" w:rsidRPr="005A7702" w:rsidRDefault="005A7702" w:rsidP="00381691">
      <w:pPr>
        <w:jc w:val="both"/>
        <w:rPr>
          <w:lang w:val="tr-TR"/>
        </w:rPr>
      </w:pPr>
      <w:r w:rsidRPr="005A7702">
        <w:rPr>
          <w:lang w:val="tr-TR"/>
        </w:rPr>
        <w:t xml:space="preserve">Babaeski Esnaf ve Sanatkârlar Odası Başkanı </w:t>
      </w:r>
      <w:r>
        <w:rPr>
          <w:lang w:val="tr-TR"/>
        </w:rPr>
        <w:t xml:space="preserve">Sn. </w:t>
      </w:r>
      <w:r w:rsidRPr="005A7702">
        <w:rPr>
          <w:lang w:val="tr-TR"/>
        </w:rPr>
        <w:t>Türkay Topal</w:t>
      </w:r>
      <w:r>
        <w:rPr>
          <w:lang w:val="tr-TR"/>
        </w:rPr>
        <w:t xml:space="preserve">, kırsal kalkınma alanında destek beklediklerini ifade etti. Kalkınma Ajansı’nın arazi toplulaştırılması ve kapalı şebeke sulama alanında verebileceği katkılara ilişkin soru yöneltti. </w:t>
      </w:r>
    </w:p>
    <w:p w:rsidR="005A7702" w:rsidRDefault="005A7702" w:rsidP="00381691">
      <w:pPr>
        <w:jc w:val="both"/>
        <w:rPr>
          <w:b/>
          <w:lang w:val="tr-TR"/>
        </w:rPr>
      </w:pPr>
    </w:p>
    <w:p w:rsidR="00381691" w:rsidRDefault="005A7702" w:rsidP="00381691">
      <w:pPr>
        <w:jc w:val="both"/>
        <w:rPr>
          <w:lang w:val="tr-TR"/>
        </w:rPr>
      </w:pPr>
      <w:r w:rsidRPr="005A7702">
        <w:rPr>
          <w:lang w:val="tr-TR"/>
        </w:rPr>
        <w:t>Tekirdağ</w:t>
      </w:r>
      <w:r w:rsidR="00381691" w:rsidRPr="005A7702">
        <w:rPr>
          <w:lang w:val="tr-TR"/>
        </w:rPr>
        <w:t xml:space="preserve"> </w:t>
      </w:r>
      <w:r w:rsidRPr="005A7702">
        <w:rPr>
          <w:lang w:val="tr-TR"/>
        </w:rPr>
        <w:t xml:space="preserve">Büyükşehir Belediye Genel Sekreter Yardımcısı </w:t>
      </w:r>
      <w:r w:rsidR="00896700">
        <w:rPr>
          <w:lang w:val="tr-TR"/>
        </w:rPr>
        <w:t xml:space="preserve">Sn. </w:t>
      </w:r>
      <w:r w:rsidRPr="005A7702">
        <w:rPr>
          <w:lang w:val="tr-TR"/>
        </w:rPr>
        <w:t>Tamer Dodurka</w:t>
      </w:r>
      <w:r w:rsidR="00896700">
        <w:rPr>
          <w:lang w:val="tr-TR"/>
        </w:rPr>
        <w:t>,</w:t>
      </w:r>
      <w:r w:rsidR="00381691">
        <w:rPr>
          <w:b/>
          <w:lang w:val="tr-TR"/>
        </w:rPr>
        <w:t xml:space="preserve"> </w:t>
      </w:r>
      <w:r w:rsidR="00896700" w:rsidRPr="00896700">
        <w:rPr>
          <w:lang w:val="tr-TR"/>
        </w:rPr>
        <w:t>katı atık yönetimi ve</w:t>
      </w:r>
      <w:r w:rsidR="00896700">
        <w:rPr>
          <w:b/>
          <w:lang w:val="tr-TR"/>
        </w:rPr>
        <w:t xml:space="preserve"> </w:t>
      </w:r>
      <w:r w:rsidR="00896700" w:rsidRPr="00896700">
        <w:rPr>
          <w:lang w:val="tr-TR"/>
        </w:rPr>
        <w:t>g</w:t>
      </w:r>
      <w:r w:rsidR="00381691">
        <w:rPr>
          <w:lang w:val="tr-TR"/>
        </w:rPr>
        <w:t xml:space="preserve">eri dönüşüm konusuna dikkat çekti. </w:t>
      </w:r>
      <w:r w:rsidR="00896700">
        <w:rPr>
          <w:lang w:val="tr-TR"/>
        </w:rPr>
        <w:t xml:space="preserve">Tekirdağ atıklarının geri dönüşümü </w:t>
      </w:r>
      <w:r w:rsidR="00381691">
        <w:rPr>
          <w:lang w:val="tr-TR"/>
        </w:rPr>
        <w:t>tesisler</w:t>
      </w:r>
      <w:r w:rsidR="00896700">
        <w:rPr>
          <w:lang w:val="tr-TR"/>
        </w:rPr>
        <w:t>i</w:t>
      </w:r>
      <w:r w:rsidR="00381691">
        <w:rPr>
          <w:lang w:val="tr-TR"/>
        </w:rPr>
        <w:t xml:space="preserve"> </w:t>
      </w:r>
      <w:r w:rsidR="00896700">
        <w:rPr>
          <w:lang w:val="tr-TR"/>
        </w:rPr>
        <w:t>oluşturulmasına yönelik işbirliği arayışı içinde olduklarını vurguladı.</w:t>
      </w:r>
    </w:p>
    <w:p w:rsidR="00381691" w:rsidRDefault="00381691" w:rsidP="00381691">
      <w:pPr>
        <w:jc w:val="both"/>
        <w:rPr>
          <w:lang w:val="tr-TR"/>
        </w:rPr>
      </w:pPr>
    </w:p>
    <w:p w:rsidR="00381691" w:rsidRDefault="00896700" w:rsidP="00381691">
      <w:pPr>
        <w:jc w:val="both"/>
        <w:rPr>
          <w:lang w:val="tr-TR"/>
        </w:rPr>
      </w:pPr>
      <w:r>
        <w:rPr>
          <w:lang w:val="tr-TR"/>
        </w:rPr>
        <w:t>Trakya Kalkınma Derneği Başkanı</w:t>
      </w:r>
      <w:r w:rsidRPr="00896700">
        <w:rPr>
          <w:lang w:val="tr-TR"/>
        </w:rPr>
        <w:t xml:space="preserve"> Sn. </w:t>
      </w:r>
      <w:r>
        <w:rPr>
          <w:lang w:val="tr-TR"/>
        </w:rPr>
        <w:t>Serdar Manga,</w:t>
      </w:r>
      <w:r w:rsidR="00381691" w:rsidRPr="003B6233">
        <w:rPr>
          <w:b/>
          <w:lang w:val="tr-TR"/>
        </w:rPr>
        <w:t xml:space="preserve"> </w:t>
      </w:r>
      <w:r>
        <w:rPr>
          <w:lang w:val="tr-TR"/>
        </w:rPr>
        <w:t xml:space="preserve">bölge planı taslağının, Birleşmiş Milletler 2015 Milenyum Hedefleri çerçevesi ile sınırlı kalmasını eleştirdi. Trakya Kalkınma Ajansı’nın, Türkiye’deki Ajanslar içerisinde en bilgili personele sahip olduğunu ifade eden Manga, konuşmasındaki </w:t>
      </w:r>
      <w:r w:rsidR="003800CE">
        <w:rPr>
          <w:lang w:val="tr-TR"/>
        </w:rPr>
        <w:t xml:space="preserve">ortak sinerji vurgusundan ötürü Trakya Kalkınma Ajansı Genel Sekreteri Sn. Mahmut Şahin’e teşekkürlerini iletti. Ajans’ın 2014 yılında Türkiye Teknoloji Geliştirme Vakfı ile yaptığı endüstriyel simbiyoz bölge planlaması protokolünün önemine işaret etti. </w:t>
      </w:r>
      <w:r>
        <w:rPr>
          <w:lang w:val="tr-TR"/>
        </w:rPr>
        <w:t xml:space="preserve"> </w:t>
      </w:r>
      <w:r w:rsidR="003800CE">
        <w:rPr>
          <w:lang w:val="tr-TR"/>
        </w:rPr>
        <w:t xml:space="preserve">Bölge dışındaki kurum ve kuruluşların bölge ekonomisine yönelik yürüttüğü çalışmaların akademik rapor düzeyinde kalacağını vurgulayan </w:t>
      </w:r>
      <w:r w:rsidR="00983C5C">
        <w:rPr>
          <w:lang w:val="tr-TR"/>
        </w:rPr>
        <w:t xml:space="preserve">Manga, düşük karbonlu ekonomi metodolojilerinin üzerine 25-30 yıllık kurgusal planlar oluşturulması yönünde öneri dile getirdi. Mevcut GSYH hesaplama metodolojisine dair eleştirilerini dile getirdi. </w:t>
      </w:r>
    </w:p>
    <w:p w:rsidR="00381691" w:rsidRDefault="00381691" w:rsidP="00381691">
      <w:pPr>
        <w:jc w:val="both"/>
        <w:rPr>
          <w:lang w:val="tr-TR"/>
        </w:rPr>
      </w:pPr>
    </w:p>
    <w:p w:rsidR="00381691" w:rsidRDefault="00381691" w:rsidP="00AD172E">
      <w:pPr>
        <w:jc w:val="both"/>
        <w:rPr>
          <w:b/>
          <w:lang w:val="tr-TR"/>
        </w:rPr>
      </w:pPr>
    </w:p>
    <w:p w:rsidR="00381691" w:rsidRDefault="00381691" w:rsidP="00AD172E">
      <w:pPr>
        <w:jc w:val="both"/>
        <w:rPr>
          <w:b/>
          <w:lang w:val="tr-TR"/>
        </w:rPr>
      </w:pPr>
    </w:p>
    <w:p w:rsidR="00381691" w:rsidRDefault="00381691" w:rsidP="00AD172E">
      <w:pPr>
        <w:jc w:val="both"/>
        <w:rPr>
          <w:b/>
          <w:lang w:val="tr-TR"/>
        </w:rPr>
      </w:pPr>
    </w:p>
    <w:p w:rsidR="00381691" w:rsidRDefault="00381691" w:rsidP="00AD172E">
      <w:pPr>
        <w:jc w:val="both"/>
        <w:rPr>
          <w:b/>
          <w:lang w:val="tr-TR"/>
        </w:rPr>
      </w:pPr>
    </w:p>
    <w:p w:rsidR="00FA48DE" w:rsidRDefault="00FA48DE">
      <w:pPr>
        <w:rPr>
          <w:b/>
          <w:lang w:val="tr-TR"/>
        </w:rPr>
      </w:pPr>
    </w:p>
    <w:p w:rsidR="00983C5C" w:rsidRDefault="00983C5C">
      <w:pPr>
        <w:rPr>
          <w:b/>
          <w:lang w:val="tr-TR"/>
        </w:rPr>
      </w:pPr>
    </w:p>
    <w:p w:rsidR="00983C5C" w:rsidRDefault="00983C5C">
      <w:pPr>
        <w:rPr>
          <w:b/>
          <w:lang w:val="tr-TR"/>
        </w:rPr>
      </w:pPr>
    </w:p>
    <w:p w:rsidR="00983C5C" w:rsidRDefault="00983C5C">
      <w:pPr>
        <w:rPr>
          <w:b/>
          <w:lang w:val="tr-TR"/>
        </w:rPr>
      </w:pPr>
    </w:p>
    <w:p w:rsidR="00983C5C" w:rsidRDefault="00983C5C">
      <w:pPr>
        <w:rPr>
          <w:b/>
          <w:lang w:val="tr-TR"/>
        </w:rPr>
      </w:pPr>
    </w:p>
    <w:p w:rsidR="00983C5C" w:rsidRDefault="00983C5C">
      <w:pPr>
        <w:rPr>
          <w:b/>
          <w:lang w:val="tr-TR"/>
        </w:rPr>
      </w:pPr>
    </w:p>
    <w:p w:rsidR="00983C5C" w:rsidRDefault="00983C5C">
      <w:pPr>
        <w:rPr>
          <w:b/>
          <w:lang w:val="tr-TR"/>
        </w:rPr>
      </w:pPr>
    </w:p>
    <w:p w:rsidR="00FA48DE" w:rsidRDefault="00FA48DE">
      <w:pPr>
        <w:rPr>
          <w:b/>
          <w:lang w:val="tr-TR"/>
        </w:rPr>
      </w:pPr>
    </w:p>
    <w:p w:rsidR="00FA48DE" w:rsidRDefault="00FA48DE">
      <w:pPr>
        <w:rPr>
          <w:b/>
          <w:lang w:val="tr-TR"/>
        </w:rPr>
      </w:pPr>
    </w:p>
    <w:p w:rsidR="00FA48DE" w:rsidRDefault="00FA48DE">
      <w:pPr>
        <w:rPr>
          <w:lang w:val="tr-TR"/>
        </w:rPr>
      </w:pPr>
      <w:r w:rsidRPr="00FA48DE">
        <w:rPr>
          <w:b/>
          <w:lang w:val="tr-TR"/>
        </w:rPr>
        <w:t>Turhan Altın</w:t>
      </w:r>
      <w:r w:rsidR="00A42372">
        <w:rPr>
          <w:b/>
          <w:lang w:val="tr-TR"/>
        </w:rPr>
        <w:t>t</w:t>
      </w:r>
      <w:r w:rsidRPr="00FA48DE">
        <w:rPr>
          <w:b/>
          <w:lang w:val="tr-TR"/>
        </w:rPr>
        <w:t>el</w:t>
      </w:r>
      <w:r w:rsidRPr="00FA48DE">
        <w:rPr>
          <w:b/>
          <w:lang w:val="tr-TR"/>
        </w:rPr>
        <w:tab/>
      </w:r>
      <w:r>
        <w:rPr>
          <w:lang w:val="tr-TR"/>
        </w:rPr>
        <w:tab/>
        <w:t xml:space="preserve">      </w:t>
      </w:r>
      <w:r w:rsidR="00983C5C" w:rsidRPr="00983C5C">
        <w:rPr>
          <w:b/>
          <w:lang w:val="tr-TR"/>
        </w:rPr>
        <w:t>Ercan İhtiyar</w:t>
      </w:r>
      <w:r>
        <w:rPr>
          <w:lang w:val="tr-TR"/>
        </w:rPr>
        <w:tab/>
      </w:r>
      <w:r>
        <w:rPr>
          <w:lang w:val="tr-TR"/>
        </w:rPr>
        <w:tab/>
        <w:t xml:space="preserve">       </w:t>
      </w:r>
      <w:r w:rsidR="00983C5C">
        <w:rPr>
          <w:b/>
          <w:lang w:val="tr-TR"/>
        </w:rPr>
        <w:t>Fehmi Altayoğlu</w:t>
      </w:r>
    </w:p>
    <w:p w:rsidR="00FA48DE" w:rsidRDefault="00FA48DE">
      <w:pPr>
        <w:rPr>
          <w:lang w:val="tr-TR"/>
        </w:rPr>
      </w:pPr>
      <w:r>
        <w:rPr>
          <w:lang w:val="tr-TR"/>
        </w:rPr>
        <w:t>Kalkınma Kurulu Başkanı           Katip Üye</w:t>
      </w:r>
      <w:r>
        <w:rPr>
          <w:lang w:val="tr-TR"/>
        </w:rPr>
        <w:tab/>
      </w:r>
      <w:r>
        <w:rPr>
          <w:lang w:val="tr-TR"/>
        </w:rPr>
        <w:tab/>
      </w:r>
      <w:r>
        <w:rPr>
          <w:lang w:val="tr-TR"/>
        </w:rPr>
        <w:tab/>
        <w:t xml:space="preserve">       Katip Üye</w:t>
      </w:r>
    </w:p>
    <w:p w:rsidR="00FA48DE" w:rsidRDefault="00FA48DE">
      <w:pPr>
        <w:rPr>
          <w:lang w:val="tr-TR"/>
        </w:rPr>
      </w:pPr>
      <w:r>
        <w:rPr>
          <w:lang w:val="tr-TR"/>
        </w:rPr>
        <w:t xml:space="preserve">Kırklareli Ticaret Borsası            </w:t>
      </w:r>
      <w:r w:rsidR="00983C5C">
        <w:rPr>
          <w:lang w:val="tr-TR"/>
        </w:rPr>
        <w:t>Uzunköprü TSO Başkanı</w:t>
      </w:r>
      <w:r>
        <w:rPr>
          <w:lang w:val="tr-TR"/>
        </w:rPr>
        <w:t xml:space="preserve">        </w:t>
      </w:r>
      <w:r w:rsidR="003F07A1">
        <w:rPr>
          <w:lang w:val="tr-TR"/>
        </w:rPr>
        <w:t>Hayrabolu Bld Bşk</w:t>
      </w:r>
      <w:r>
        <w:rPr>
          <w:lang w:val="tr-TR"/>
        </w:rPr>
        <w:t>.</w:t>
      </w:r>
    </w:p>
    <w:p w:rsidR="00FA48DE" w:rsidRDefault="00FA48DE">
      <w:pPr>
        <w:rPr>
          <w:lang w:val="tr-TR"/>
        </w:rPr>
      </w:pPr>
      <w:r>
        <w:rPr>
          <w:lang w:val="tr-TR"/>
        </w:rPr>
        <w:t>Bşk.</w:t>
      </w:r>
    </w:p>
    <w:p w:rsidR="00FA48DE" w:rsidRDefault="00FA48DE">
      <w:pPr>
        <w:rPr>
          <w:lang w:val="tr-TR"/>
        </w:rPr>
      </w:pPr>
    </w:p>
    <w:p w:rsidR="00FE6D45" w:rsidRDefault="003A6988" w:rsidP="00983C5C">
      <w:pPr>
        <w:rPr>
          <w:lang w:val="tr-TR"/>
        </w:rPr>
      </w:pPr>
      <w:r>
        <w:rPr>
          <w:lang w:val="tr-TR"/>
        </w:rPr>
        <w:t xml:space="preserve"> </w:t>
      </w:r>
    </w:p>
    <w:p w:rsidR="00FE6D45" w:rsidRPr="00A64C2C" w:rsidRDefault="00FE6D45" w:rsidP="00F04D27">
      <w:pPr>
        <w:jc w:val="both"/>
        <w:rPr>
          <w:lang w:val="tr-TR"/>
        </w:rPr>
      </w:pPr>
    </w:p>
    <w:sectPr w:rsidR="00FE6D45" w:rsidRPr="00A64C2C" w:rsidSect="00DE19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F6547"/>
    <w:multiLevelType w:val="hybridMultilevel"/>
    <w:tmpl w:val="65062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DB01E7"/>
    <w:multiLevelType w:val="hybridMultilevel"/>
    <w:tmpl w:val="CA384C7E"/>
    <w:lvl w:ilvl="0" w:tplc="7496022C">
      <w:start w:val="1"/>
      <w:numFmt w:val="decimal"/>
      <w:lvlText w:val="%1."/>
      <w:lvlJc w:val="left"/>
      <w:pPr>
        <w:ind w:left="720" w:hanging="360"/>
      </w:pPr>
      <w:rPr>
        <w:rFonts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4D27"/>
    <w:rsid w:val="00001954"/>
    <w:rsid w:val="00004FC3"/>
    <w:rsid w:val="00034311"/>
    <w:rsid w:val="00042A1A"/>
    <w:rsid w:val="0006532A"/>
    <w:rsid w:val="00087DB4"/>
    <w:rsid w:val="000D4EEC"/>
    <w:rsid w:val="000E3018"/>
    <w:rsid w:val="000F5BF1"/>
    <w:rsid w:val="001142FF"/>
    <w:rsid w:val="00114439"/>
    <w:rsid w:val="00143F66"/>
    <w:rsid w:val="0015341B"/>
    <w:rsid w:val="00174F19"/>
    <w:rsid w:val="0018659A"/>
    <w:rsid w:val="00193E25"/>
    <w:rsid w:val="001D121C"/>
    <w:rsid w:val="001D32AF"/>
    <w:rsid w:val="001E14BC"/>
    <w:rsid w:val="001E427A"/>
    <w:rsid w:val="002227A5"/>
    <w:rsid w:val="0023219F"/>
    <w:rsid w:val="00247026"/>
    <w:rsid w:val="002561A0"/>
    <w:rsid w:val="0026614E"/>
    <w:rsid w:val="0026654E"/>
    <w:rsid w:val="002727E0"/>
    <w:rsid w:val="002777DE"/>
    <w:rsid w:val="002C32F4"/>
    <w:rsid w:val="002C5936"/>
    <w:rsid w:val="002E78DE"/>
    <w:rsid w:val="00361EFE"/>
    <w:rsid w:val="003711EA"/>
    <w:rsid w:val="00371624"/>
    <w:rsid w:val="003800CE"/>
    <w:rsid w:val="00381691"/>
    <w:rsid w:val="003A6988"/>
    <w:rsid w:val="003A6C28"/>
    <w:rsid w:val="003B5BED"/>
    <w:rsid w:val="003B6233"/>
    <w:rsid w:val="003D280C"/>
    <w:rsid w:val="003F07A1"/>
    <w:rsid w:val="004014E9"/>
    <w:rsid w:val="0042055C"/>
    <w:rsid w:val="00447805"/>
    <w:rsid w:val="0048502B"/>
    <w:rsid w:val="00485E49"/>
    <w:rsid w:val="004C1345"/>
    <w:rsid w:val="004F2F78"/>
    <w:rsid w:val="00504434"/>
    <w:rsid w:val="00510A70"/>
    <w:rsid w:val="00513687"/>
    <w:rsid w:val="00523EEA"/>
    <w:rsid w:val="005334A7"/>
    <w:rsid w:val="00536AAC"/>
    <w:rsid w:val="005945D9"/>
    <w:rsid w:val="005A7702"/>
    <w:rsid w:val="0063039C"/>
    <w:rsid w:val="00663D15"/>
    <w:rsid w:val="006742F7"/>
    <w:rsid w:val="00696D0A"/>
    <w:rsid w:val="00696D6E"/>
    <w:rsid w:val="006B022A"/>
    <w:rsid w:val="006B3B60"/>
    <w:rsid w:val="006B506F"/>
    <w:rsid w:val="006C0B63"/>
    <w:rsid w:val="006E674A"/>
    <w:rsid w:val="00702C07"/>
    <w:rsid w:val="00702F38"/>
    <w:rsid w:val="0071655D"/>
    <w:rsid w:val="007235F0"/>
    <w:rsid w:val="0072544B"/>
    <w:rsid w:val="007356F1"/>
    <w:rsid w:val="00766F0C"/>
    <w:rsid w:val="007765C1"/>
    <w:rsid w:val="00780B4C"/>
    <w:rsid w:val="00781F31"/>
    <w:rsid w:val="007D42D9"/>
    <w:rsid w:val="00807BFD"/>
    <w:rsid w:val="00834DD6"/>
    <w:rsid w:val="008407B1"/>
    <w:rsid w:val="00865665"/>
    <w:rsid w:val="008675A2"/>
    <w:rsid w:val="00896700"/>
    <w:rsid w:val="008E3E17"/>
    <w:rsid w:val="00904B03"/>
    <w:rsid w:val="009231B0"/>
    <w:rsid w:val="0092509C"/>
    <w:rsid w:val="009557A8"/>
    <w:rsid w:val="009762A3"/>
    <w:rsid w:val="00983C5C"/>
    <w:rsid w:val="009A4D7C"/>
    <w:rsid w:val="009B282B"/>
    <w:rsid w:val="009D2B3C"/>
    <w:rsid w:val="009E2967"/>
    <w:rsid w:val="009E69FD"/>
    <w:rsid w:val="00A02D2B"/>
    <w:rsid w:val="00A05620"/>
    <w:rsid w:val="00A077DA"/>
    <w:rsid w:val="00A20795"/>
    <w:rsid w:val="00A2464D"/>
    <w:rsid w:val="00A32A24"/>
    <w:rsid w:val="00A404FF"/>
    <w:rsid w:val="00A42372"/>
    <w:rsid w:val="00A61AC1"/>
    <w:rsid w:val="00A61B76"/>
    <w:rsid w:val="00A64C2C"/>
    <w:rsid w:val="00A67840"/>
    <w:rsid w:val="00A6795D"/>
    <w:rsid w:val="00A74331"/>
    <w:rsid w:val="00A821DC"/>
    <w:rsid w:val="00A85477"/>
    <w:rsid w:val="00A854A0"/>
    <w:rsid w:val="00A960CD"/>
    <w:rsid w:val="00AB4D4C"/>
    <w:rsid w:val="00AD172E"/>
    <w:rsid w:val="00B27506"/>
    <w:rsid w:val="00B53ADF"/>
    <w:rsid w:val="00B55A16"/>
    <w:rsid w:val="00BD35A2"/>
    <w:rsid w:val="00BD6052"/>
    <w:rsid w:val="00C222F4"/>
    <w:rsid w:val="00C227DC"/>
    <w:rsid w:val="00C249C6"/>
    <w:rsid w:val="00C341A8"/>
    <w:rsid w:val="00C36E37"/>
    <w:rsid w:val="00C67685"/>
    <w:rsid w:val="00CA1998"/>
    <w:rsid w:val="00CA1D74"/>
    <w:rsid w:val="00CC5149"/>
    <w:rsid w:val="00CC708A"/>
    <w:rsid w:val="00CD5061"/>
    <w:rsid w:val="00CF2DCF"/>
    <w:rsid w:val="00D201FC"/>
    <w:rsid w:val="00D3224F"/>
    <w:rsid w:val="00D46DB5"/>
    <w:rsid w:val="00D542AE"/>
    <w:rsid w:val="00D65B3D"/>
    <w:rsid w:val="00DA4247"/>
    <w:rsid w:val="00DC5944"/>
    <w:rsid w:val="00DD16E9"/>
    <w:rsid w:val="00DD577E"/>
    <w:rsid w:val="00DE192E"/>
    <w:rsid w:val="00DE4102"/>
    <w:rsid w:val="00DE76A8"/>
    <w:rsid w:val="00DF1D72"/>
    <w:rsid w:val="00E0641B"/>
    <w:rsid w:val="00E154B5"/>
    <w:rsid w:val="00E31949"/>
    <w:rsid w:val="00E32638"/>
    <w:rsid w:val="00E43F52"/>
    <w:rsid w:val="00E55E25"/>
    <w:rsid w:val="00E83EAF"/>
    <w:rsid w:val="00EA0133"/>
    <w:rsid w:val="00EA6195"/>
    <w:rsid w:val="00EA7F6E"/>
    <w:rsid w:val="00EB351B"/>
    <w:rsid w:val="00ED1DFC"/>
    <w:rsid w:val="00EE6677"/>
    <w:rsid w:val="00EF5DFB"/>
    <w:rsid w:val="00F00721"/>
    <w:rsid w:val="00F04D27"/>
    <w:rsid w:val="00F2528D"/>
    <w:rsid w:val="00F32323"/>
    <w:rsid w:val="00F73973"/>
    <w:rsid w:val="00F85ECA"/>
    <w:rsid w:val="00FA0211"/>
    <w:rsid w:val="00FA48DE"/>
    <w:rsid w:val="00FC03B0"/>
    <w:rsid w:val="00FC52ED"/>
    <w:rsid w:val="00FD606F"/>
    <w:rsid w:val="00FE3B22"/>
    <w:rsid w:val="00FE6D45"/>
    <w:rsid w:val="00FF4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2A3"/>
    <w:rPr>
      <w:sz w:val="24"/>
      <w:szCs w:val="24"/>
      <w:lang w:val="en-US" w:eastAsia="ja-JP"/>
    </w:rPr>
  </w:style>
  <w:style w:type="paragraph" w:styleId="Heading1">
    <w:name w:val="heading 1"/>
    <w:basedOn w:val="Normal"/>
    <w:next w:val="Normal"/>
    <w:link w:val="Heading1Char"/>
    <w:qFormat/>
    <w:rsid w:val="009762A3"/>
    <w:pPr>
      <w:keepNext/>
      <w:spacing w:before="240" w:after="60"/>
      <w:outlineLvl w:val="0"/>
    </w:pPr>
    <w:rPr>
      <w:rFonts w:asciiTheme="majorHAnsi" w:eastAsiaTheme="majorEastAsia" w:hAnsiTheme="majorHAnsi" w:cstheme="majorBidi"/>
      <w:b/>
      <w:bCs/>
      <w:color w:val="1F497D" w:themeColor="text2"/>
      <w:kern w:val="32"/>
      <w:sz w:val="28"/>
      <w:szCs w:val="32"/>
    </w:rPr>
  </w:style>
  <w:style w:type="paragraph" w:styleId="Heading2">
    <w:name w:val="heading 2"/>
    <w:basedOn w:val="Normal"/>
    <w:next w:val="Normal"/>
    <w:link w:val="Heading2Char"/>
    <w:semiHidden/>
    <w:unhideWhenUsed/>
    <w:qFormat/>
    <w:rsid w:val="002777D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777DE"/>
    <w:rPr>
      <w:rFonts w:asciiTheme="majorHAnsi" w:eastAsiaTheme="majorEastAsia" w:hAnsiTheme="majorHAnsi" w:cstheme="majorBidi"/>
      <w:b/>
      <w:bCs/>
      <w:i/>
      <w:iCs/>
      <w:sz w:val="28"/>
      <w:szCs w:val="28"/>
      <w:lang w:val="en-US" w:eastAsia="ja-JP"/>
    </w:rPr>
  </w:style>
  <w:style w:type="character" w:customStyle="1" w:styleId="Heading1Char">
    <w:name w:val="Heading 1 Char"/>
    <w:basedOn w:val="DefaultParagraphFont"/>
    <w:link w:val="Heading1"/>
    <w:rsid w:val="009762A3"/>
    <w:rPr>
      <w:rFonts w:asciiTheme="majorHAnsi" w:eastAsiaTheme="majorEastAsia" w:hAnsiTheme="majorHAnsi" w:cstheme="majorBidi"/>
      <w:b/>
      <w:bCs/>
      <w:color w:val="1F497D" w:themeColor="text2"/>
      <w:kern w:val="32"/>
      <w:sz w:val="28"/>
      <w:szCs w:val="32"/>
      <w:lang w:val="en-US" w:eastAsia="ja-JP"/>
    </w:rPr>
  </w:style>
  <w:style w:type="paragraph" w:styleId="Caption">
    <w:name w:val="caption"/>
    <w:basedOn w:val="Normal"/>
    <w:next w:val="Normal"/>
    <w:qFormat/>
    <w:rsid w:val="009762A3"/>
    <w:rPr>
      <w:b/>
      <w:bCs/>
      <w:sz w:val="20"/>
      <w:szCs w:val="20"/>
    </w:rPr>
  </w:style>
  <w:style w:type="character" w:styleId="Strong">
    <w:name w:val="Strong"/>
    <w:qFormat/>
    <w:rsid w:val="009762A3"/>
    <w:rPr>
      <w:b/>
      <w:bCs/>
    </w:rPr>
  </w:style>
  <w:style w:type="paragraph" w:styleId="NoSpacing">
    <w:name w:val="No Spacing"/>
    <w:link w:val="NoSpacingChar"/>
    <w:uiPriority w:val="1"/>
    <w:qFormat/>
    <w:rsid w:val="009762A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762A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834DD6"/>
    <w:pPr>
      <w:ind w:left="720"/>
      <w:contextualSpacing/>
    </w:pPr>
  </w:style>
  <w:style w:type="character" w:styleId="Hyperlink">
    <w:name w:val="Hyperlink"/>
    <w:basedOn w:val="DefaultParagraphFont"/>
    <w:uiPriority w:val="99"/>
    <w:unhideWhenUsed/>
    <w:rsid w:val="00E43F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11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4311</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ngunduz</dc:creator>
  <cp:lastModifiedBy>uokus</cp:lastModifiedBy>
  <cp:revision>2</cp:revision>
  <cp:lastPrinted>2014-09-19T13:11:00Z</cp:lastPrinted>
  <dcterms:created xsi:type="dcterms:W3CDTF">2014-12-26T12:43:00Z</dcterms:created>
  <dcterms:modified xsi:type="dcterms:W3CDTF">2014-12-26T12:43:00Z</dcterms:modified>
</cp:coreProperties>
</file>